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6D" w:rsidRPr="00081F6E" w:rsidRDefault="00815E6D" w:rsidP="00815E6D">
      <w:pPr>
        <w:spacing w:after="0" w:line="408" w:lineRule="auto"/>
        <w:ind w:left="120"/>
        <w:jc w:val="center"/>
        <w:rPr>
          <w:lang w:val="ru-RU"/>
        </w:rPr>
      </w:pPr>
      <w:bookmarkStart w:id="0" w:name="block-31854797"/>
      <w:r w:rsidRPr="00081F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5E6D" w:rsidRPr="00081F6E" w:rsidRDefault="00815E6D" w:rsidP="00815E6D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081F6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081F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5E6D" w:rsidRPr="00081F6E" w:rsidRDefault="00815E6D" w:rsidP="00815E6D">
      <w:pPr>
        <w:spacing w:after="0" w:line="408" w:lineRule="auto"/>
        <w:ind w:left="120"/>
        <w:jc w:val="center"/>
        <w:rPr>
          <w:lang w:val="ru-RU"/>
        </w:rPr>
      </w:pPr>
    </w:p>
    <w:p w:rsidR="00815E6D" w:rsidRDefault="00815E6D" w:rsidP="00815E6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МАОУ "ЛИТ"</w:t>
      </w:r>
    </w:p>
    <w:p w:rsidR="00815E6D" w:rsidRDefault="00815E6D" w:rsidP="00815E6D">
      <w:pPr>
        <w:spacing w:after="0"/>
        <w:ind w:left="120"/>
      </w:pPr>
    </w:p>
    <w:p w:rsidR="00815E6D" w:rsidRDefault="00815E6D" w:rsidP="00815E6D">
      <w:pPr>
        <w:spacing w:after="0"/>
        <w:ind w:left="120"/>
      </w:pPr>
    </w:p>
    <w:p w:rsidR="00815E6D" w:rsidRDefault="00815E6D" w:rsidP="00815E6D">
      <w:pPr>
        <w:spacing w:after="0"/>
        <w:ind w:left="120"/>
      </w:pPr>
    </w:p>
    <w:p w:rsidR="00815E6D" w:rsidRDefault="00815E6D" w:rsidP="00815E6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15E6D" w:rsidRPr="00081F6E" w:rsidTr="000A4005">
        <w:tc>
          <w:tcPr>
            <w:tcW w:w="3114" w:type="dxa"/>
          </w:tcPr>
          <w:p w:rsidR="00815E6D" w:rsidRDefault="00815E6D" w:rsidP="000A40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15E6D" w:rsidRDefault="00815E6D" w:rsidP="000A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педсовета</w:t>
            </w:r>
          </w:p>
          <w:p w:rsidR="00815E6D" w:rsidRDefault="00815E6D" w:rsidP="000A40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E6D" w:rsidRDefault="00815E6D" w:rsidP="000A40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815E6D" w:rsidRDefault="00815E6D" w:rsidP="000A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2024 г.</w:t>
            </w:r>
          </w:p>
          <w:p w:rsidR="00815E6D" w:rsidRDefault="00815E6D" w:rsidP="000A40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5E6D" w:rsidRDefault="00815E6D" w:rsidP="000A40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5E6D" w:rsidRDefault="00815E6D" w:rsidP="000A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15E6D" w:rsidRDefault="00815E6D" w:rsidP="000A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15E6D" w:rsidRDefault="00815E6D" w:rsidP="000A40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E6D" w:rsidRDefault="00815E6D" w:rsidP="000A40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815E6D" w:rsidRDefault="00815E6D" w:rsidP="000A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 2024 г.</w:t>
            </w:r>
          </w:p>
          <w:p w:rsidR="00815E6D" w:rsidRDefault="00815E6D" w:rsidP="000A40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 w:line="408" w:lineRule="auto"/>
        <w:ind w:left="120"/>
        <w:jc w:val="center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5F15" w:rsidRPr="00815E6D" w:rsidRDefault="00DC48F5">
      <w:pPr>
        <w:spacing w:after="0" w:line="408" w:lineRule="auto"/>
        <w:ind w:left="120"/>
        <w:jc w:val="center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4199677)</w:t>
      </w: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DC48F5">
      <w:pPr>
        <w:spacing w:after="0" w:line="408" w:lineRule="auto"/>
        <w:ind w:left="120"/>
        <w:jc w:val="center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bookmarkStart w:id="2" w:name="_GoBack"/>
      <w:r w:rsidRPr="00815E6D">
        <w:rPr>
          <w:rFonts w:ascii="Times New Roman" w:hAnsi="Times New Roman"/>
          <w:b/>
          <w:color w:val="000000"/>
          <w:sz w:val="28"/>
          <w:lang w:val="ru-RU"/>
        </w:rPr>
        <w:t>Биология</w:t>
      </w:r>
      <w:bookmarkEnd w:id="2"/>
      <w:r w:rsidRPr="00815E6D">
        <w:rPr>
          <w:rFonts w:ascii="Times New Roman" w:hAnsi="Times New Roman"/>
          <w:b/>
          <w:color w:val="000000"/>
          <w:sz w:val="28"/>
          <w:lang w:val="ru-RU"/>
        </w:rPr>
        <w:t>. Базовый уровень»</w:t>
      </w:r>
    </w:p>
    <w:p w:rsidR="004E5F15" w:rsidRPr="00815E6D" w:rsidRDefault="00DC48F5">
      <w:pPr>
        <w:spacing w:after="0" w:line="408" w:lineRule="auto"/>
        <w:ind w:left="120"/>
        <w:jc w:val="center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4E5F15">
      <w:pPr>
        <w:spacing w:after="0"/>
        <w:ind w:left="120"/>
        <w:jc w:val="center"/>
        <w:rPr>
          <w:lang w:val="ru-RU"/>
        </w:rPr>
      </w:pPr>
    </w:p>
    <w:p w:rsidR="004E5F15" w:rsidRPr="00815E6D" w:rsidRDefault="00DC48F5" w:rsidP="00815E6D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 w:rsidRPr="00815E6D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3"/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2db4f7f-2e59-42a2-8842-975d7f5699d1"/>
      <w:r w:rsidRPr="00815E6D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</w:p>
    <w:p w:rsidR="004E5F15" w:rsidRPr="00815E6D" w:rsidRDefault="004E5F15">
      <w:pPr>
        <w:rPr>
          <w:lang w:val="ru-RU"/>
        </w:rPr>
        <w:sectPr w:rsidR="004E5F15" w:rsidRPr="00815E6D">
          <w:pgSz w:w="11906" w:h="16383"/>
          <w:pgMar w:top="1134" w:right="850" w:bottom="1134" w:left="1701" w:header="720" w:footer="720" w:gutter="0"/>
          <w:cols w:space="720"/>
        </w:sectPr>
      </w:pP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bookmarkStart w:id="5" w:name="block-31854796"/>
      <w:bookmarkEnd w:id="0"/>
      <w:r w:rsidRPr="00815E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</w:t>
      </w:r>
      <w:r w:rsidRPr="00815E6D">
        <w:rPr>
          <w:rFonts w:ascii="Times New Roman" w:hAnsi="Times New Roman"/>
          <w:color w:val="000000"/>
          <w:sz w:val="28"/>
          <w:lang w:val="ru-RU"/>
        </w:rPr>
        <w:t>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</w:t>
      </w:r>
      <w:r w:rsidRPr="00815E6D">
        <w:rPr>
          <w:rFonts w:ascii="Times New Roman" w:hAnsi="Times New Roman"/>
          <w:color w:val="000000"/>
          <w:sz w:val="28"/>
          <w:lang w:val="ru-RU"/>
        </w:rPr>
        <w:t>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815E6D">
        <w:rPr>
          <w:rFonts w:ascii="Times New Roman" w:hAnsi="Times New Roman"/>
          <w:color w:val="000000"/>
          <w:sz w:val="28"/>
          <w:lang w:val="ru-RU"/>
        </w:rPr>
        <w:t>биологии даёт представление о целях, об общей стратегии обучения, воспитания и развития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</w:t>
      </w:r>
      <w:r w:rsidRPr="00815E6D">
        <w:rPr>
          <w:rFonts w:ascii="Times New Roman" w:hAnsi="Times New Roman"/>
          <w:color w:val="000000"/>
          <w:sz w:val="28"/>
          <w:lang w:val="ru-RU"/>
        </w:rPr>
        <w:t>едовательность изучения учебного материала с учётом межпредметных и внутрипредметных связей, логики образовательного процесса, возрастных особенностей обучающихся.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</w:t>
      </w:r>
      <w:r w:rsidRPr="00815E6D">
        <w:rPr>
          <w:rFonts w:ascii="Times New Roman" w:hAnsi="Times New Roman"/>
          <w:color w:val="000000"/>
          <w:sz w:val="28"/>
          <w:lang w:val="ru-RU"/>
        </w:rPr>
        <w:t>м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(10–11 классы, базовый уровень) реализован принцип </w:t>
      </w:r>
      <w:r w:rsidRPr="00815E6D">
        <w:rPr>
          <w:rFonts w:ascii="Times New Roman" w:hAnsi="Times New Roman"/>
          <w:color w:val="000000"/>
          <w:sz w:val="28"/>
          <w:lang w:val="ru-RU"/>
        </w:rPr>
        <w:t>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</w:t>
      </w:r>
      <w:r w:rsidRPr="00815E6D">
        <w:rPr>
          <w:rFonts w:ascii="Times New Roman" w:hAnsi="Times New Roman"/>
          <w:color w:val="000000"/>
          <w:sz w:val="28"/>
          <w:lang w:val="ru-RU"/>
        </w:rPr>
        <w:t>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</w:t>
      </w:r>
      <w:r w:rsidRPr="00815E6D">
        <w:rPr>
          <w:rFonts w:ascii="Times New Roman" w:hAnsi="Times New Roman"/>
          <w:color w:val="000000"/>
          <w:sz w:val="28"/>
          <w:lang w:val="ru-RU"/>
        </w:rPr>
        <w:t>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</w:t>
      </w:r>
      <w:r w:rsidRPr="00815E6D">
        <w:rPr>
          <w:rFonts w:ascii="Times New Roman" w:hAnsi="Times New Roman"/>
          <w:color w:val="000000"/>
          <w:sz w:val="28"/>
          <w:lang w:val="ru-RU"/>
        </w:rPr>
        <w:t>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</w:t>
      </w:r>
      <w:r w:rsidRPr="00815E6D">
        <w:rPr>
          <w:rFonts w:ascii="Times New Roman" w:hAnsi="Times New Roman"/>
          <w:color w:val="000000"/>
          <w:sz w:val="28"/>
          <w:lang w:val="ru-RU"/>
        </w:rPr>
        <w:t>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Отбор содерж</w:t>
      </w:r>
      <w:r w:rsidRPr="00815E6D">
        <w:rPr>
          <w:rFonts w:ascii="Times New Roman" w:hAnsi="Times New Roman"/>
          <w:color w:val="000000"/>
          <w:sz w:val="28"/>
          <w:lang w:val="ru-RU"/>
        </w:rPr>
        <w:t>ания учебного предмета «Биология» на базовом уровне осуществлён с позиций культуросообразного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мира и ценностных ориентациях личности, способствующих гуманизации биологического образования.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биологи</w:t>
      </w:r>
      <w:r w:rsidRPr="00815E6D">
        <w:rPr>
          <w:rFonts w:ascii="Times New Roman" w:hAnsi="Times New Roman"/>
          <w:color w:val="000000"/>
          <w:sz w:val="28"/>
          <w:lang w:val="ru-RU"/>
        </w:rPr>
        <w:t>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</w:t>
      </w:r>
      <w:r w:rsidRPr="00815E6D">
        <w:rPr>
          <w:rFonts w:ascii="Times New Roman" w:hAnsi="Times New Roman"/>
          <w:color w:val="000000"/>
          <w:sz w:val="28"/>
          <w:lang w:val="ru-RU"/>
        </w:rPr>
        <w:t>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</w:t>
      </w:r>
      <w:r w:rsidRPr="00815E6D">
        <w:rPr>
          <w:rFonts w:ascii="Times New Roman" w:hAnsi="Times New Roman"/>
          <w:color w:val="000000"/>
          <w:sz w:val="28"/>
          <w:lang w:val="ru-RU"/>
        </w:rPr>
        <w:t>печивается решением следующих задач: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</w:t>
      </w:r>
      <w:r w:rsidRPr="00815E6D">
        <w:rPr>
          <w:rFonts w:ascii="Times New Roman" w:hAnsi="Times New Roman"/>
          <w:color w:val="000000"/>
          <w:sz w:val="28"/>
          <w:lang w:val="ru-RU"/>
        </w:rPr>
        <w:t>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данных о путях развития в биологии научных взглядов, идей и подходов к изучению живых систем разного уровня организации;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</w:t>
      </w:r>
      <w:r w:rsidRPr="00815E6D">
        <w:rPr>
          <w:rFonts w:ascii="Times New Roman" w:hAnsi="Times New Roman"/>
          <w:color w:val="000000"/>
          <w:sz w:val="28"/>
          <w:lang w:val="ru-RU"/>
        </w:rPr>
        <w:t>ивой природы на основании знаний и опыта, полученных при изучении биологии;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</w:t>
      </w:r>
      <w:r w:rsidRPr="00815E6D">
        <w:rPr>
          <w:rFonts w:ascii="Times New Roman" w:hAnsi="Times New Roman"/>
          <w:color w:val="000000"/>
          <w:sz w:val="28"/>
          <w:lang w:val="ru-RU"/>
        </w:rPr>
        <w:t>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</w:t>
      </w:r>
      <w:r w:rsidRPr="00815E6D">
        <w:rPr>
          <w:rFonts w:ascii="Times New Roman" w:hAnsi="Times New Roman"/>
          <w:color w:val="000000"/>
          <w:sz w:val="28"/>
          <w:lang w:val="ru-RU"/>
        </w:rPr>
        <w:t>ой культуры, для формирования научного мировоззрения;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</w:t>
      </w:r>
      <w:r w:rsidRPr="00815E6D">
        <w:rPr>
          <w:rFonts w:ascii="Times New Roman" w:hAnsi="Times New Roman"/>
          <w:color w:val="000000"/>
          <w:sz w:val="28"/>
          <w:lang w:val="ru-RU"/>
        </w:rPr>
        <w:t>заболеваний.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</w:t>
      </w:r>
      <w:r w:rsidRPr="00815E6D">
        <w:rPr>
          <w:rFonts w:ascii="Times New Roman" w:hAnsi="Times New Roman"/>
          <w:color w:val="000000"/>
          <w:sz w:val="28"/>
          <w:lang w:val="ru-RU"/>
        </w:rPr>
        <w:t>го образования отводится 68 часов: в 10 классе – 34 часа (1 час в неделю), в 11 классе – 34 часа (1 час в неделю).</w:t>
      </w:r>
    </w:p>
    <w:p w:rsidR="004E5F15" w:rsidRPr="00815E6D" w:rsidRDefault="004E5F15">
      <w:pPr>
        <w:rPr>
          <w:lang w:val="ru-RU"/>
        </w:rPr>
        <w:sectPr w:rsidR="004E5F15" w:rsidRPr="00815E6D">
          <w:pgSz w:w="11906" w:h="16383"/>
          <w:pgMar w:top="1134" w:right="850" w:bottom="1134" w:left="1701" w:header="720" w:footer="720" w:gutter="0"/>
          <w:cols w:space="720"/>
        </w:sectPr>
      </w:pP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bookmarkStart w:id="6" w:name="block-31854800"/>
      <w:bookmarkEnd w:id="5"/>
      <w:r w:rsidRPr="00815E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</w:t>
      </w:r>
      <w:r w:rsidRPr="00815E6D">
        <w:rPr>
          <w:rFonts w:ascii="Times New Roman" w:hAnsi="Times New Roman"/>
          <w:color w:val="000000"/>
          <w:sz w:val="28"/>
          <w:lang w:val="ru-RU"/>
        </w:rPr>
        <w:t>ание, статистическая обработка данных).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Кольцов, Дж. Уотсон и Ф. Крик.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№ 1. «Использование </w:t>
      </w:r>
      <w:r w:rsidRPr="00815E6D">
        <w:rPr>
          <w:rFonts w:ascii="Times New Roman" w:hAnsi="Times New Roman"/>
          <w:color w:val="000000"/>
          <w:sz w:val="28"/>
          <w:lang w:val="ru-RU"/>
        </w:rPr>
        <w:t>различных методов при изучении биологических объектов».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</w:t>
      </w:r>
      <w:r w:rsidRPr="00815E6D">
        <w:rPr>
          <w:rFonts w:ascii="Times New Roman" w:hAnsi="Times New Roman"/>
          <w:color w:val="000000"/>
          <w:sz w:val="28"/>
          <w:lang w:val="ru-RU"/>
        </w:rPr>
        <w:t>ии биосистем: молекулярный, клеточный, тканевый, организменный, популяционно-видовой, экосистемный (биогеоценотический), биосферный.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 модель молекулы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ДНК.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Белки. Состав и ст</w:t>
      </w:r>
      <w:r w:rsidRPr="00815E6D">
        <w:rPr>
          <w:rFonts w:ascii="Times New Roman" w:hAnsi="Times New Roman"/>
          <w:color w:val="000000"/>
          <w:sz w:val="28"/>
          <w:lang w:val="ru-RU"/>
        </w:rPr>
        <w:t>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</w:t>
      </w:r>
      <w:r w:rsidRPr="00815E6D">
        <w:rPr>
          <w:rFonts w:ascii="Times New Roman" w:hAnsi="Times New Roman"/>
          <w:color w:val="000000"/>
          <w:sz w:val="28"/>
          <w:lang w:val="ru-RU"/>
        </w:rPr>
        <w:t>ков.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</w:t>
      </w:r>
      <w:r w:rsidRPr="00815E6D">
        <w:rPr>
          <w:rFonts w:ascii="Times New Roman" w:hAnsi="Times New Roman"/>
          <w:color w:val="000000"/>
          <w:sz w:val="28"/>
          <w:lang w:val="ru-RU"/>
        </w:rPr>
        <w:t>а, лактоза) и полисахариды (крахмал, гликоген, целлюлоза). Биологические функции углеводов.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</w:t>
      </w:r>
      <w:r w:rsidRPr="00815E6D">
        <w:rPr>
          <w:rFonts w:ascii="Times New Roman" w:hAnsi="Times New Roman"/>
          <w:color w:val="000000"/>
          <w:sz w:val="28"/>
          <w:lang w:val="ru-RU"/>
        </w:rPr>
        <w:t>нергии.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</w:t>
      </w:r>
      <w:r w:rsidRPr="00815E6D">
        <w:rPr>
          <w:rFonts w:ascii="Times New Roman" w:hAnsi="Times New Roman"/>
          <w:color w:val="000000"/>
          <w:sz w:val="28"/>
          <w:lang w:val="ru-RU"/>
        </w:rPr>
        <w:t>м познании. Методы изучения клетки.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Типы клеток: эукариотическая и прокариотическая. Особенности строения </w:t>
      </w:r>
      <w:r w:rsidRPr="00815E6D">
        <w:rPr>
          <w:rFonts w:ascii="Times New Roman" w:hAnsi="Times New Roman"/>
          <w:color w:val="000000"/>
          <w:sz w:val="28"/>
          <w:lang w:val="ru-RU"/>
        </w:rPr>
        <w:t>прокариотической клетки. Клеточная стенка бактерий. Строение эукариотической клетки. Основные отличия растительной, животной и грибной клетки.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стенка, гликокаликс, их функции. Плазматическая мембрана, её свойства </w:t>
      </w:r>
      <w:r w:rsidRPr="00815E6D">
        <w:rPr>
          <w:rFonts w:ascii="Times New Roman" w:hAnsi="Times New Roman"/>
          <w:color w:val="000000"/>
          <w:sz w:val="28"/>
          <w:lang w:val="ru-RU"/>
        </w:rPr>
        <w:t>и функции. Цитоплазма и её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</w:t>
      </w:r>
      <w:r w:rsidRPr="00815E6D">
        <w:rPr>
          <w:rFonts w:ascii="Times New Roman" w:hAnsi="Times New Roman"/>
          <w:color w:val="000000"/>
          <w:sz w:val="28"/>
          <w:lang w:val="ru-RU"/>
        </w:rPr>
        <w:t>чный центр, центриоли, реснички, жгутики. Функции органоидов клетки. Включения.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А. Левенгук, Р</w:t>
      </w:r>
      <w:r w:rsidRPr="00815E6D">
        <w:rPr>
          <w:rFonts w:ascii="Times New Roman" w:hAnsi="Times New Roman"/>
          <w:color w:val="000000"/>
          <w:sz w:val="28"/>
          <w:lang w:val="ru-RU"/>
        </w:rPr>
        <w:t>. Гук, Т. Шванн, М. Шлейден, Р. Вирхов, Дж. Уотсон, Ф. Крик, М. Уилкинс, Р. Франклин, К. М. Бэр.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815E6D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1. «Изучение каталитической активности ферментов </w:t>
      </w:r>
      <w:r w:rsidRPr="00815E6D">
        <w:rPr>
          <w:rFonts w:ascii="Times New Roman" w:hAnsi="Times New Roman"/>
          <w:color w:val="000000"/>
          <w:sz w:val="28"/>
          <w:lang w:val="ru-RU"/>
        </w:rPr>
        <w:t>(на примере амилазы или каталазы)».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</w:t>
      </w:r>
      <w:r w:rsidRPr="00815E6D">
        <w:rPr>
          <w:rFonts w:ascii="Times New Roman" w:hAnsi="Times New Roman"/>
          <w:color w:val="000000"/>
          <w:sz w:val="28"/>
          <w:lang w:val="ru-RU"/>
        </w:rPr>
        <w:t>ращении энергии в клетке.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</w:t>
      </w:r>
      <w:r w:rsidRPr="00815E6D">
        <w:rPr>
          <w:rFonts w:ascii="Times New Roman" w:hAnsi="Times New Roman"/>
          <w:color w:val="000000"/>
          <w:sz w:val="28"/>
          <w:lang w:val="ru-RU"/>
        </w:rPr>
        <w:t>тений.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</w:t>
      </w:r>
      <w:r w:rsidRPr="00815E6D">
        <w:rPr>
          <w:rFonts w:ascii="Times New Roman" w:hAnsi="Times New Roman"/>
          <w:color w:val="000000"/>
          <w:sz w:val="28"/>
          <w:lang w:val="ru-RU"/>
        </w:rPr>
        <w:t>ое окисление, или клеточное дыхание. Окислительное фосфорилирование. Эффективность энергетического обмена.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в. Бактериофаги. Болезни растений, животных и человека, вызываемые вирусами. Вирус иммунодефицита человека (ВИЧ) – возбудитель СПИДа.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Н</w:t>
      </w:r>
      <w:r w:rsidRPr="00815E6D">
        <w:rPr>
          <w:rFonts w:ascii="Times New Roman" w:hAnsi="Times New Roman"/>
          <w:color w:val="000000"/>
          <w:sz w:val="28"/>
          <w:lang w:val="ru-RU"/>
        </w:rPr>
        <w:t>. К. Кольцов, Д. И. Ивановский, К. А. Тимирязев.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</w:t>
      </w:r>
      <w:r w:rsidRPr="00815E6D">
        <w:rPr>
          <w:rFonts w:ascii="Times New Roman" w:hAnsi="Times New Roman"/>
          <w:color w:val="000000"/>
          <w:sz w:val="28"/>
          <w:lang w:val="ru-RU"/>
        </w:rPr>
        <w:t>сы», «Бактериофаги», «Строение и жизненный цикл вируса СПИДа, бактериофага», «Репликация ДНК».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азвитие 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</w:t>
      </w:r>
      <w:r w:rsidRPr="00815E6D">
        <w:rPr>
          <w:rFonts w:ascii="Times New Roman" w:hAnsi="Times New Roman"/>
          <w:color w:val="000000"/>
          <w:sz w:val="28"/>
          <w:lang w:val="ru-RU"/>
        </w:rPr>
        <w:t>роматиды. Цитологические основы размножения и индивидуального развития 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Формы размножени</w:t>
      </w:r>
      <w:r w:rsidRPr="00815E6D">
        <w:rPr>
          <w:rFonts w:ascii="Times New Roman" w:hAnsi="Times New Roman"/>
          <w:color w:val="000000"/>
          <w:sz w:val="28"/>
          <w:lang w:val="ru-RU"/>
        </w:rPr>
        <w:t>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r w:rsidRPr="00815E6D">
        <w:rPr>
          <w:rFonts w:ascii="Times New Roman" w:hAnsi="Times New Roman"/>
          <w:color w:val="000000"/>
          <w:sz w:val="28"/>
          <w:lang w:val="ru-RU"/>
        </w:rPr>
        <w:t>от бесполого.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</w:t>
      </w:r>
      <w:r w:rsidRPr="00815E6D">
        <w:rPr>
          <w:rFonts w:ascii="Times New Roman" w:hAnsi="Times New Roman"/>
          <w:color w:val="000000"/>
          <w:sz w:val="28"/>
          <w:lang w:val="ru-RU"/>
        </w:rPr>
        <w:t>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</w:t>
      </w:r>
      <w:r w:rsidRPr="00815E6D">
        <w:rPr>
          <w:rFonts w:ascii="Times New Roman" w:hAnsi="Times New Roman"/>
          <w:color w:val="000000"/>
          <w:sz w:val="28"/>
          <w:lang w:val="ru-RU"/>
        </w:rPr>
        <w:t>дённые уродства.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непрямое развитие», «Гаметогенез у млекопитающих и человека», «Основные стадии онтогенеза». 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</w:t>
      </w:r>
      <w:r w:rsidRPr="00815E6D">
        <w:rPr>
          <w:rFonts w:ascii="Times New Roman" w:hAnsi="Times New Roman"/>
          <w:color w:val="000000"/>
          <w:sz w:val="28"/>
          <w:lang w:val="ru-RU"/>
        </w:rPr>
        <w:t>ция «Деление клетки», модель ДНК, модель метафазной хромосомы.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</w:t>
      </w:r>
      <w:r w:rsidRPr="00815E6D">
        <w:rPr>
          <w:rFonts w:ascii="Times New Roman" w:hAnsi="Times New Roman"/>
          <w:color w:val="000000"/>
          <w:sz w:val="28"/>
          <w:lang w:val="ru-RU"/>
        </w:rPr>
        <w:t>леток на готовых микропрепаратах».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</w:t>
      </w:r>
      <w:r w:rsidRPr="00815E6D">
        <w:rPr>
          <w:rFonts w:ascii="Times New Roman" w:hAnsi="Times New Roman"/>
          <w:color w:val="000000"/>
          <w:sz w:val="28"/>
          <w:lang w:val="ru-RU"/>
        </w:rPr>
        <w:t>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</w:t>
      </w:r>
      <w:r w:rsidRPr="00815E6D">
        <w:rPr>
          <w:rFonts w:ascii="Times New Roman" w:hAnsi="Times New Roman"/>
          <w:color w:val="000000"/>
          <w:sz w:val="28"/>
          <w:lang w:val="ru-RU"/>
        </w:rPr>
        <w:t>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основы диги</w:t>
      </w:r>
      <w:r w:rsidRPr="00815E6D">
        <w:rPr>
          <w:rFonts w:ascii="Times New Roman" w:hAnsi="Times New Roman"/>
          <w:color w:val="000000"/>
          <w:sz w:val="28"/>
          <w:lang w:val="ru-RU"/>
        </w:rPr>
        <w:t>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</w:t>
      </w:r>
      <w:r w:rsidRPr="00815E6D">
        <w:rPr>
          <w:rFonts w:ascii="Times New Roman" w:hAnsi="Times New Roman"/>
          <w:color w:val="000000"/>
          <w:sz w:val="28"/>
          <w:lang w:val="ru-RU"/>
        </w:rPr>
        <w:t>говера.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</w:t>
      </w:r>
      <w:r w:rsidRPr="00815E6D">
        <w:rPr>
          <w:rFonts w:ascii="Times New Roman" w:hAnsi="Times New Roman"/>
          <w:color w:val="000000"/>
          <w:sz w:val="28"/>
          <w:lang w:val="ru-RU"/>
        </w:rPr>
        <w:t>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</w:t>
      </w:r>
      <w:r w:rsidRPr="00815E6D">
        <w:rPr>
          <w:rFonts w:ascii="Times New Roman" w:hAnsi="Times New Roman"/>
          <w:color w:val="000000"/>
          <w:sz w:val="28"/>
          <w:lang w:val="ru-RU"/>
        </w:rPr>
        <w:t>а модификационной изменчивости.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</w:t>
      </w:r>
      <w:r w:rsidRPr="00815E6D">
        <w:rPr>
          <w:rFonts w:ascii="Times New Roman" w:hAnsi="Times New Roman"/>
          <w:color w:val="000000"/>
          <w:sz w:val="28"/>
          <w:lang w:val="ru-RU"/>
        </w:rPr>
        <w:t>та и причины мутаций. Мутагенные факторы. Закон гомологических рядов в наследственной изменчивости Н. И. Вавилова.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</w:t>
      </w:r>
      <w:r w:rsidRPr="00815E6D">
        <w:rPr>
          <w:rFonts w:ascii="Times New Roman" w:hAnsi="Times New Roman"/>
          <w:color w:val="000000"/>
          <w:sz w:val="28"/>
          <w:lang w:val="ru-RU"/>
        </w:rPr>
        <w:t>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наследственн</w:t>
      </w:r>
      <w:r w:rsidRPr="00815E6D">
        <w:rPr>
          <w:rFonts w:ascii="Times New Roman" w:hAnsi="Times New Roman"/>
          <w:color w:val="000000"/>
          <w:sz w:val="28"/>
          <w:lang w:val="ru-RU"/>
        </w:rPr>
        <w:t>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</w:t>
      </w:r>
      <w:r w:rsidRPr="00815E6D">
        <w:rPr>
          <w:rFonts w:ascii="Times New Roman" w:hAnsi="Times New Roman"/>
          <w:color w:val="000000"/>
          <w:sz w:val="28"/>
          <w:lang w:val="ru-RU"/>
        </w:rPr>
        <w:t>тики в предотвращении и лечении генетических заболеваний человека.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</w:t>
      </w:r>
      <w:r w:rsidRPr="00815E6D">
        <w:rPr>
          <w:rFonts w:ascii="Times New Roman" w:hAnsi="Times New Roman"/>
          <w:color w:val="000000"/>
          <w:sz w:val="28"/>
          <w:lang w:val="ru-RU"/>
        </w:rPr>
        <w:t>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</w:t>
      </w:r>
      <w:r w:rsidRPr="00815E6D">
        <w:rPr>
          <w:rFonts w:ascii="Times New Roman" w:hAnsi="Times New Roman"/>
          <w:color w:val="000000"/>
          <w:sz w:val="28"/>
          <w:lang w:val="ru-RU"/>
        </w:rPr>
        <w:t>», «Мутационная изменчивость».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Оборудование: модели-аппликации «Моногибридное скрещивание», «Неполное доминирование», «Дигибридное скрещивание», «Перекрёст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</w:t>
      </w:r>
      <w:r w:rsidRPr="00815E6D">
        <w:rPr>
          <w:rFonts w:ascii="Times New Roman" w:hAnsi="Times New Roman"/>
          <w:color w:val="000000"/>
          <w:sz w:val="28"/>
          <w:lang w:val="ru-RU"/>
        </w:rPr>
        <w:t>арий «Горох посевной».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</w:t>
      </w:r>
      <w:r w:rsidRPr="00815E6D">
        <w:rPr>
          <w:rFonts w:ascii="Times New Roman" w:hAnsi="Times New Roman"/>
          <w:color w:val="000000"/>
          <w:sz w:val="28"/>
          <w:lang w:val="ru-RU"/>
        </w:rPr>
        <w:t>строение вариационного ряда и вариационной кривой».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</w:t>
      </w:r>
      <w:r w:rsidRPr="00815E6D">
        <w:rPr>
          <w:rFonts w:ascii="Times New Roman" w:hAnsi="Times New Roman"/>
          <w:color w:val="000000"/>
          <w:sz w:val="28"/>
          <w:lang w:val="ru-RU"/>
        </w:rPr>
        <w:t>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</w:t>
      </w:r>
      <w:r w:rsidRPr="00815E6D">
        <w:rPr>
          <w:rFonts w:ascii="Times New Roman" w:hAnsi="Times New Roman"/>
          <w:color w:val="000000"/>
          <w:sz w:val="28"/>
          <w:lang w:val="ru-RU"/>
        </w:rPr>
        <w:t>Искусственный мутагенез и получение полиплоидов. Достижения селекции растений, животных и микроорганизмов.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</w:t>
      </w:r>
      <w:r w:rsidRPr="00815E6D">
        <w:rPr>
          <w:rFonts w:ascii="Times New Roman" w:hAnsi="Times New Roman"/>
          <w:color w:val="000000"/>
          <w:sz w:val="28"/>
          <w:lang w:val="ru-RU"/>
        </w:rPr>
        <w:t>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</w:t>
      </w:r>
      <w:r w:rsidRPr="00815E6D">
        <w:rPr>
          <w:rFonts w:ascii="Times New Roman" w:hAnsi="Times New Roman"/>
          <w:color w:val="000000"/>
          <w:sz w:val="28"/>
          <w:lang w:val="ru-RU"/>
        </w:rPr>
        <w:t>арпеченко, М. Ф. Иванов.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</w:t>
      </w:r>
      <w:r w:rsidRPr="00815E6D">
        <w:rPr>
          <w:rFonts w:ascii="Times New Roman" w:hAnsi="Times New Roman"/>
          <w:color w:val="000000"/>
          <w:sz w:val="28"/>
          <w:lang w:val="ru-RU"/>
        </w:rPr>
        <w:t>ологии», «Клеточные культуры и клонирование», «Конструирование и перенос генов, хромосом».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Экск</w:t>
      </w:r>
      <w:r w:rsidRPr="00815E6D">
        <w:rPr>
          <w:rFonts w:ascii="Times New Roman" w:hAnsi="Times New Roman"/>
          <w:color w:val="000000"/>
          <w:sz w:val="28"/>
          <w:lang w:val="ru-RU"/>
        </w:rPr>
        <w:t>урсия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Пре</w:t>
      </w:r>
      <w:r w:rsidRPr="00815E6D">
        <w:rPr>
          <w:rFonts w:ascii="Times New Roman" w:hAnsi="Times New Roman"/>
          <w:color w:val="000000"/>
          <w:sz w:val="28"/>
          <w:lang w:val="ru-RU"/>
        </w:rPr>
        <w:t>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</w:t>
      </w:r>
      <w:r w:rsidRPr="00815E6D">
        <w:rPr>
          <w:rFonts w:ascii="Times New Roman" w:hAnsi="Times New Roman"/>
          <w:color w:val="000000"/>
          <w:sz w:val="28"/>
          <w:lang w:val="ru-RU"/>
        </w:rPr>
        <w:t>иси, переходные формы. Биогеографические: сходство и различие фаун и флор материков и островов.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Молекулярно-биохимические: сходство механизмов наследственности и основных метаболических путей у всех 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</w:t>
      </w:r>
      <w:r w:rsidRPr="00815E6D">
        <w:rPr>
          <w:rFonts w:ascii="Times New Roman" w:hAnsi="Times New Roman"/>
          <w:color w:val="000000"/>
          <w:sz w:val="28"/>
          <w:lang w:val="ru-RU"/>
        </w:rPr>
        <w:t>раниченности ресурсов, неопределённая изменчивость, борьба за существование, естественный отбор).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</w:t>
      </w:r>
      <w:r w:rsidRPr="00815E6D">
        <w:rPr>
          <w:rFonts w:ascii="Times New Roman" w:hAnsi="Times New Roman"/>
          <w:color w:val="000000"/>
          <w:sz w:val="28"/>
          <w:lang w:val="ru-RU"/>
        </w:rPr>
        <w:t>ироде. Мутационный процесс и комбинативная изменчивость. Популяционные волны и дрейф генов. Изоляция и миграция.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</w:t>
      </w:r>
      <w:r w:rsidRPr="00815E6D">
        <w:rPr>
          <w:rFonts w:ascii="Times New Roman" w:hAnsi="Times New Roman"/>
          <w:color w:val="000000"/>
          <w:sz w:val="28"/>
          <w:lang w:val="ru-RU"/>
        </w:rPr>
        <w:t>способлений у организмов. Ароморфозы и идиоадаптации.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эволюции.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r w:rsidRPr="00815E6D">
        <w:rPr>
          <w:rFonts w:ascii="Times New Roman" w:hAnsi="Times New Roman"/>
          <w:color w:val="000000"/>
          <w:sz w:val="28"/>
          <w:lang w:val="ru-RU"/>
        </w:rPr>
        <w:t>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</w:t>
      </w:r>
      <w:r w:rsidRPr="00815E6D">
        <w:rPr>
          <w:rFonts w:ascii="Times New Roman" w:hAnsi="Times New Roman"/>
          <w:color w:val="000000"/>
          <w:sz w:val="28"/>
          <w:lang w:val="ru-RU"/>
        </w:rPr>
        <w:t>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815E6D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 w:rsidRPr="00815E6D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</w:t>
      </w:r>
      <w:r w:rsidRPr="00815E6D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Характеристика климата и </w:t>
      </w:r>
      <w:r w:rsidRPr="00815E6D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815E6D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815E6D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815E6D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815E6D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815E6D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 w:rsidRPr="00815E6D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815E6D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815E6D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815E6D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</w:t>
      </w:r>
      <w:r w:rsidRPr="00815E6D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815E6D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815E6D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815E6D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815E6D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815E6D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Б</w:t>
      </w:r>
      <w:r w:rsidRPr="00815E6D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815E6D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815E6D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815E6D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815E6D">
        <w:rPr>
          <w:rFonts w:ascii="Times New Roman" w:hAnsi="Times New Roman"/>
          <w:color w:val="000000"/>
          <w:sz w:val="28"/>
          <w:lang w:val="ru-RU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815E6D">
        <w:rPr>
          <w:rFonts w:ascii="Times New Roman" w:hAnsi="Times New Roman"/>
          <w:color w:val="000000"/>
          <w:sz w:val="28"/>
          <w:lang w:val="ru-RU"/>
        </w:rPr>
        <w:t>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охраняемых видов ра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4E5F15" w:rsidRPr="00815E6D" w:rsidRDefault="004E5F15">
      <w:pPr>
        <w:rPr>
          <w:lang w:val="ru-RU"/>
        </w:rPr>
        <w:sectPr w:rsidR="004E5F15" w:rsidRPr="00815E6D">
          <w:pgSz w:w="11906" w:h="16383"/>
          <w:pgMar w:top="1134" w:right="850" w:bottom="1134" w:left="1701" w:header="720" w:footer="720" w:gutter="0"/>
          <w:cols w:space="720"/>
        </w:sectPr>
      </w:pP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bookmarkStart w:id="7" w:name="block-31854801"/>
      <w:bookmarkEnd w:id="6"/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815E6D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5F15" w:rsidRPr="00815E6D" w:rsidRDefault="004E5F15">
      <w:pPr>
        <w:spacing w:after="0" w:line="264" w:lineRule="auto"/>
        <w:ind w:left="120"/>
        <w:jc w:val="both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815E6D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815E6D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815E6D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 w:rsidRPr="00815E6D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815E6D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815E6D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815E6D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815E6D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815E6D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815E6D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815E6D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815E6D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815E6D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815E6D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815E6D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815E6D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815E6D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815E6D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815E6D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наличие развитого экологического мышления, </w:t>
      </w:r>
      <w:r w:rsidRPr="00815E6D">
        <w:rPr>
          <w:rFonts w:ascii="Times New Roman" w:hAnsi="Times New Roman"/>
          <w:color w:val="000000"/>
          <w:sz w:val="28"/>
          <w:lang w:val="ru-RU"/>
        </w:rPr>
        <w:t>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8) ценности научно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го познания: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</w:t>
      </w:r>
      <w:r w:rsidRPr="00815E6D">
        <w:rPr>
          <w:rFonts w:ascii="Times New Roman" w:hAnsi="Times New Roman"/>
          <w:color w:val="000000"/>
          <w:sz w:val="28"/>
          <w:lang w:val="ru-RU"/>
        </w:rPr>
        <w:t>й культуры как средства взаимодействия между людьми и познания мира;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</w:t>
      </w:r>
      <w:r w:rsidRPr="00815E6D">
        <w:rPr>
          <w:rFonts w:ascii="Times New Roman" w:hAnsi="Times New Roman"/>
          <w:color w:val="000000"/>
          <w:sz w:val="28"/>
          <w:lang w:val="ru-RU"/>
        </w:rPr>
        <w:t>века и общества, в познании природных закономерностей и решении проблем сохранения природного равновесия;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</w:t>
      </w:r>
      <w:r w:rsidRPr="00815E6D">
        <w:rPr>
          <w:rFonts w:ascii="Times New Roman" w:hAnsi="Times New Roman"/>
          <w:color w:val="000000"/>
          <w:sz w:val="28"/>
          <w:lang w:val="ru-RU"/>
        </w:rPr>
        <w:t>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заинтересов</w:t>
      </w:r>
      <w:r w:rsidRPr="00815E6D">
        <w:rPr>
          <w:rFonts w:ascii="Times New Roman" w:hAnsi="Times New Roman"/>
          <w:color w:val="000000"/>
          <w:sz w:val="28"/>
          <w:lang w:val="ru-RU"/>
        </w:rPr>
        <w:t>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</w:t>
      </w:r>
      <w:r w:rsidRPr="00815E6D">
        <w:rPr>
          <w:rFonts w:ascii="Times New Roman" w:hAnsi="Times New Roman"/>
          <w:color w:val="000000"/>
          <w:sz w:val="28"/>
          <w:lang w:val="ru-RU"/>
        </w:rPr>
        <w:t>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выводов;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/>
        <w:ind w:left="120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</w:t>
      </w:r>
      <w:r w:rsidRPr="00815E6D">
        <w:rPr>
          <w:rFonts w:ascii="Times New Roman" w:hAnsi="Times New Roman"/>
          <w:color w:val="000000"/>
          <w:sz w:val="28"/>
          <w:lang w:val="ru-RU"/>
        </w:rPr>
        <w:t>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</w:t>
      </w:r>
      <w:r w:rsidRPr="00815E6D">
        <w:rPr>
          <w:rFonts w:ascii="Times New Roman" w:hAnsi="Times New Roman"/>
          <w:color w:val="000000"/>
          <w:sz w:val="28"/>
          <w:lang w:val="ru-RU"/>
        </w:rPr>
        <w:t>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</w:t>
      </w:r>
      <w:r w:rsidRPr="00815E6D">
        <w:rPr>
          <w:rFonts w:ascii="Times New Roman" w:hAnsi="Times New Roman"/>
          <w:color w:val="000000"/>
          <w:sz w:val="28"/>
          <w:lang w:val="ru-RU"/>
        </w:rPr>
        <w:t>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рограммы среднего общего образования должны отражать: 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использовать при осв</w:t>
      </w:r>
      <w:r w:rsidRPr="00815E6D">
        <w:rPr>
          <w:rFonts w:ascii="Times New Roman" w:hAnsi="Times New Roman"/>
          <w:color w:val="000000"/>
          <w:sz w:val="28"/>
          <w:lang w:val="ru-RU"/>
        </w:rPr>
        <w:t>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</w:t>
      </w:r>
      <w:r w:rsidRPr="00815E6D">
        <w:rPr>
          <w:rFonts w:ascii="Times New Roman" w:hAnsi="Times New Roman"/>
          <w:color w:val="000000"/>
          <w:sz w:val="28"/>
          <w:lang w:val="ru-RU"/>
        </w:rPr>
        <w:t>метры и критерии их достижения, соотносить результаты деятельности с поставленными целями;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</w:t>
      </w:r>
      <w:r w:rsidRPr="00815E6D">
        <w:rPr>
          <w:rFonts w:ascii="Times New Roman" w:hAnsi="Times New Roman"/>
          <w:color w:val="000000"/>
          <w:sz w:val="28"/>
          <w:lang w:val="ru-RU"/>
        </w:rPr>
        <w:t>кономерности и противоречия в рассматриваемых явлениях, формулировать выводы и заключения;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</w:t>
      </w:r>
      <w:r w:rsidRPr="00815E6D">
        <w:rPr>
          <w:rFonts w:ascii="Times New Roman" w:hAnsi="Times New Roman"/>
          <w:color w:val="000000"/>
          <w:sz w:val="28"/>
          <w:lang w:val="ru-RU"/>
        </w:rPr>
        <w:t>ых в различных информационных источниках;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</w:t>
      </w:r>
      <w:r w:rsidRPr="00815E6D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E5F15" w:rsidRPr="00815E6D" w:rsidRDefault="00DC48F5">
      <w:pPr>
        <w:spacing w:after="0" w:line="264" w:lineRule="auto"/>
        <w:ind w:left="12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</w:t>
      </w:r>
      <w:r w:rsidRPr="00815E6D">
        <w:rPr>
          <w:rFonts w:ascii="Times New Roman" w:hAnsi="Times New Roman"/>
          <w:color w:val="000000"/>
          <w:sz w:val="28"/>
          <w:lang w:val="ru-RU"/>
        </w:rPr>
        <w:t>нтерпретации, преобразованию и применению в учебных ситуациях, в том числе при создании учебных и социальных проектов;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</w:t>
      </w:r>
      <w:r w:rsidRPr="00815E6D">
        <w:rPr>
          <w:rFonts w:ascii="Times New Roman" w:hAnsi="Times New Roman"/>
          <w:color w:val="000000"/>
          <w:sz w:val="28"/>
          <w:lang w:val="ru-RU"/>
        </w:rPr>
        <w:t>чи в образовательной деятельности и жизненных ситуациях;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815E6D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815E6D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</w:t>
      </w:r>
      <w:r w:rsidRPr="00815E6D">
        <w:rPr>
          <w:rFonts w:ascii="Times New Roman" w:hAnsi="Times New Roman"/>
          <w:color w:val="000000"/>
          <w:sz w:val="28"/>
          <w:lang w:val="ru-RU"/>
        </w:rPr>
        <w:t>(схемы, графики, диаграммы, таблицы, рисунки и другое);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</w:t>
      </w:r>
      <w:r w:rsidRPr="00815E6D">
        <w:rPr>
          <w:rFonts w:ascii="Times New Roman" w:hAnsi="Times New Roman"/>
          <w:color w:val="000000"/>
          <w:sz w:val="28"/>
          <w:lang w:val="ru-RU"/>
        </w:rPr>
        <w:t>ть и преобразовывать знаково-символические средства наглядности;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</w:t>
      </w:r>
      <w:r w:rsidRPr="00815E6D">
        <w:rPr>
          <w:rFonts w:ascii="Times New Roman" w:hAnsi="Times New Roman"/>
          <w:color w:val="000000"/>
          <w:sz w:val="28"/>
          <w:lang w:val="ru-RU"/>
        </w:rPr>
        <w:t>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</w:t>
      </w:r>
      <w:r w:rsidRPr="00815E6D">
        <w:rPr>
          <w:rFonts w:ascii="Times New Roman" w:hAnsi="Times New Roman"/>
          <w:color w:val="000000"/>
          <w:sz w:val="28"/>
          <w:lang w:val="ru-RU"/>
        </w:rPr>
        <w:t>куссии);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других людей, проявлять уважительное отношение к собеседнику и в корректной форме формулировать свои возражения;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</w:t>
      </w:r>
      <w:r w:rsidRPr="00815E6D">
        <w:rPr>
          <w:rFonts w:ascii="Times New Roman" w:hAnsi="Times New Roman"/>
          <w:color w:val="000000"/>
          <w:sz w:val="28"/>
          <w:lang w:val="ru-RU"/>
        </w:rPr>
        <w:t>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</w:t>
      </w:r>
      <w:r w:rsidRPr="00815E6D">
        <w:rPr>
          <w:rFonts w:ascii="Times New Roman" w:hAnsi="Times New Roman"/>
          <w:color w:val="000000"/>
          <w:sz w:val="28"/>
          <w:lang w:val="ru-RU"/>
        </w:rPr>
        <w:t>ей каждого члена коллектива;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оценивать качест</w:t>
      </w:r>
      <w:r w:rsidRPr="00815E6D">
        <w:rPr>
          <w:rFonts w:ascii="Times New Roman" w:hAnsi="Times New Roman"/>
          <w:color w:val="000000"/>
          <w:sz w:val="28"/>
          <w:lang w:val="ru-RU"/>
        </w:rPr>
        <w:t>во своего вклада и каждого участника команды в общий результат по разработанным критериям;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</w:t>
      </w:r>
      <w:r w:rsidRPr="00815E6D">
        <w:rPr>
          <w:rFonts w:ascii="Times New Roman" w:hAnsi="Times New Roman"/>
          <w:color w:val="000000"/>
          <w:sz w:val="28"/>
          <w:lang w:val="ru-RU"/>
        </w:rPr>
        <w:t>уациях, проявлять творчество и воображение, быть инициативным.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815E6D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815E6D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815E6D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</w:t>
      </w:r>
      <w:r w:rsidRPr="00815E6D">
        <w:rPr>
          <w:rFonts w:ascii="Times New Roman" w:hAnsi="Times New Roman"/>
          <w:color w:val="000000"/>
          <w:sz w:val="28"/>
          <w:lang w:val="ru-RU"/>
        </w:rPr>
        <w:t>ый и культурный уровень.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815E6D">
        <w:rPr>
          <w:rFonts w:ascii="Times New Roman" w:hAnsi="Times New Roman"/>
          <w:color w:val="000000"/>
          <w:sz w:val="28"/>
          <w:lang w:val="ru-RU"/>
        </w:rPr>
        <w:t>результатов и оснований, использовать приёмы рефлексии для оценки ситуации, выбора верного решения;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>принятие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себя и других: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815E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 w:rsidRPr="00815E6D">
        <w:rPr>
          <w:rFonts w:ascii="Times New Roman" w:hAnsi="Times New Roman"/>
          <w:color w:val="000000"/>
          <w:sz w:val="28"/>
          <w:lang w:val="ru-RU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815E6D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</w:t>
      </w:r>
      <w:r w:rsidRPr="00815E6D">
        <w:rPr>
          <w:rFonts w:ascii="Times New Roman" w:hAnsi="Times New Roman"/>
          <w:color w:val="000000"/>
          <w:sz w:val="28"/>
          <w:lang w:val="ru-RU"/>
        </w:rPr>
        <w:t>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</w:t>
      </w:r>
      <w:r w:rsidRPr="00815E6D">
        <w:rPr>
          <w:rFonts w:ascii="Times New Roman" w:hAnsi="Times New Roman"/>
          <w:color w:val="000000"/>
          <w:sz w:val="28"/>
          <w:lang w:val="ru-RU"/>
        </w:rPr>
        <w:t>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</w:t>
      </w:r>
      <w:r w:rsidRPr="00815E6D">
        <w:rPr>
          <w:rFonts w:ascii="Times New Roman" w:hAnsi="Times New Roman"/>
          <w:color w:val="000000"/>
          <w:sz w:val="28"/>
          <w:lang w:val="ru-RU"/>
        </w:rPr>
        <w:t>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научных понятий, теорий и законов, умение делать выводы на основании полученных результатов;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</w:t>
      </w:r>
      <w:r w:rsidRPr="00815E6D">
        <w:rPr>
          <w:rFonts w:ascii="Times New Roman" w:hAnsi="Times New Roman"/>
          <w:color w:val="000000"/>
          <w:sz w:val="28"/>
          <w:lang w:val="ru-RU"/>
        </w:rPr>
        <w:t>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</w:t>
      </w:r>
      <w:r w:rsidRPr="00815E6D">
        <w:rPr>
          <w:rFonts w:ascii="Times New Roman" w:hAnsi="Times New Roman"/>
          <w:color w:val="000000"/>
          <w:sz w:val="28"/>
          <w:lang w:val="ru-RU"/>
        </w:rPr>
        <w:t>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</w:t>
      </w:r>
      <w:r w:rsidRPr="00815E6D">
        <w:rPr>
          <w:rFonts w:ascii="Times New Roman" w:hAnsi="Times New Roman"/>
          <w:color w:val="000000"/>
          <w:sz w:val="28"/>
          <w:lang w:val="ru-RU"/>
        </w:rPr>
        <w:t>тижений современной биологии и биотехнологий для рационального природопользования;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</w:t>
      </w:r>
      <w:r w:rsidRPr="00815E6D">
        <w:rPr>
          <w:rFonts w:ascii="Times New Roman" w:hAnsi="Times New Roman"/>
          <w:color w:val="000000"/>
          <w:sz w:val="28"/>
          <w:lang w:val="ru-RU"/>
        </w:rPr>
        <w:t>едования признаков у организмов;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</w:t>
      </w:r>
      <w:r w:rsidRPr="00815E6D">
        <w:rPr>
          <w:rFonts w:ascii="Times New Roman" w:hAnsi="Times New Roman"/>
          <w:color w:val="000000"/>
          <w:sz w:val="28"/>
          <w:lang w:val="ru-RU"/>
        </w:rPr>
        <w:t>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</w:t>
      </w:r>
      <w:r w:rsidRPr="00815E6D">
        <w:rPr>
          <w:rFonts w:ascii="Times New Roman" w:hAnsi="Times New Roman"/>
          <w:color w:val="000000"/>
          <w:sz w:val="28"/>
          <w:lang w:val="ru-RU"/>
        </w:rPr>
        <w:t>ческую информацию из нескольких источников, грамотно использовать понятийный аппарат биологии.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815E6D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</w:t>
      </w:r>
      <w:r w:rsidRPr="00815E6D">
        <w:rPr>
          <w:rFonts w:ascii="Times New Roman" w:hAnsi="Times New Roman"/>
          <w:color w:val="000000"/>
          <w:sz w:val="28"/>
          <w:lang w:val="ru-RU"/>
        </w:rPr>
        <w:t>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раскрыв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815E6D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</w:t>
      </w:r>
      <w:r w:rsidRPr="00815E6D">
        <w:rPr>
          <w:rFonts w:ascii="Times New Roman" w:hAnsi="Times New Roman"/>
          <w:color w:val="000000"/>
          <w:sz w:val="28"/>
          <w:lang w:val="ru-RU"/>
        </w:rPr>
        <w:t>ическая пирамида, биогеоценоз, биосфера;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Северцова, учения о биосфере В. И. Вернадского), определять границы их применимости к живым системам;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</w:t>
      </w:r>
      <w:r w:rsidRPr="00815E6D">
        <w:rPr>
          <w:rFonts w:ascii="Times New Roman" w:hAnsi="Times New Roman"/>
          <w:color w:val="000000"/>
          <w:sz w:val="28"/>
          <w:lang w:val="ru-RU"/>
        </w:rPr>
        <w:t>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выделять существенны</w:t>
      </w:r>
      <w:r w:rsidRPr="00815E6D">
        <w:rPr>
          <w:rFonts w:ascii="Times New Roman" w:hAnsi="Times New Roman"/>
          <w:color w:val="000000"/>
          <w:sz w:val="28"/>
          <w:lang w:val="ru-RU"/>
        </w:rPr>
        <w:t>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</w:t>
      </w:r>
      <w:r w:rsidRPr="00815E6D">
        <w:rPr>
          <w:rFonts w:ascii="Times New Roman" w:hAnsi="Times New Roman"/>
          <w:color w:val="000000"/>
          <w:sz w:val="28"/>
          <w:lang w:val="ru-RU"/>
        </w:rPr>
        <w:t>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</w:t>
      </w:r>
      <w:r w:rsidRPr="00815E6D">
        <w:rPr>
          <w:rFonts w:ascii="Times New Roman" w:hAnsi="Times New Roman"/>
          <w:color w:val="000000"/>
          <w:sz w:val="28"/>
          <w:lang w:val="ru-RU"/>
        </w:rPr>
        <w:t>ользования достижений современной биологии для рационального природопользования;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</w:t>
      </w:r>
      <w:r w:rsidRPr="00815E6D">
        <w:rPr>
          <w:rFonts w:ascii="Times New Roman" w:hAnsi="Times New Roman"/>
          <w:color w:val="000000"/>
          <w:sz w:val="28"/>
          <w:lang w:val="ru-RU"/>
        </w:rPr>
        <w:t xml:space="preserve"> соблюдать правила при работе с учебным и лабораторным оборудованием;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</w:t>
      </w:r>
      <w:r w:rsidRPr="00815E6D">
        <w:rPr>
          <w:rFonts w:ascii="Times New Roman" w:hAnsi="Times New Roman"/>
          <w:color w:val="000000"/>
          <w:sz w:val="28"/>
          <w:lang w:val="ru-RU"/>
        </w:rPr>
        <w:t>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4E5F15" w:rsidRPr="00815E6D" w:rsidRDefault="00DC48F5">
      <w:pPr>
        <w:spacing w:after="0" w:line="264" w:lineRule="auto"/>
        <w:ind w:firstLine="600"/>
        <w:jc w:val="both"/>
        <w:rPr>
          <w:lang w:val="ru-RU"/>
        </w:rPr>
      </w:pPr>
      <w:r w:rsidRPr="00815E6D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</w:t>
      </w:r>
      <w:r w:rsidRPr="00815E6D">
        <w:rPr>
          <w:rFonts w:ascii="Times New Roman" w:hAnsi="Times New Roman"/>
          <w:color w:val="000000"/>
          <w:sz w:val="28"/>
          <w:lang w:val="ru-RU"/>
        </w:rPr>
        <w:t>но использовать понятийный аппарат биологии.</w:t>
      </w:r>
    </w:p>
    <w:p w:rsidR="004E5F15" w:rsidRPr="00815E6D" w:rsidRDefault="004E5F15">
      <w:pPr>
        <w:rPr>
          <w:lang w:val="ru-RU"/>
        </w:rPr>
        <w:sectPr w:rsidR="004E5F15" w:rsidRPr="00815E6D">
          <w:pgSz w:w="11906" w:h="16383"/>
          <w:pgMar w:top="1134" w:right="850" w:bottom="1134" w:left="1701" w:header="720" w:footer="720" w:gutter="0"/>
          <w:cols w:space="720"/>
        </w:sectPr>
      </w:pPr>
    </w:p>
    <w:p w:rsidR="004E5F15" w:rsidRDefault="00DC48F5">
      <w:pPr>
        <w:spacing w:after="0"/>
        <w:ind w:left="120"/>
      </w:pPr>
      <w:bookmarkStart w:id="10" w:name="block-31854795"/>
      <w:bookmarkEnd w:id="7"/>
      <w:r w:rsidRPr="00815E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5F15" w:rsidRDefault="00DC48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4E5F1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5F15" w:rsidRDefault="004E5F15"/>
        </w:tc>
      </w:tr>
    </w:tbl>
    <w:p w:rsidR="004E5F15" w:rsidRDefault="004E5F15">
      <w:pPr>
        <w:sectPr w:rsidR="004E5F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F15" w:rsidRDefault="00DC48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4E5F15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</w:tr>
      <w:tr w:rsidR="004E5F15" w:rsidRPr="00815E6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4E5F15" w:rsidRDefault="004E5F15"/>
        </w:tc>
      </w:tr>
    </w:tbl>
    <w:p w:rsidR="004E5F15" w:rsidRDefault="004E5F15">
      <w:pPr>
        <w:sectPr w:rsidR="004E5F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F15" w:rsidRDefault="00DC48F5">
      <w:pPr>
        <w:spacing w:after="0"/>
        <w:ind w:left="120"/>
      </w:pPr>
      <w:bookmarkStart w:id="11" w:name="block-3185479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5F15" w:rsidRDefault="00DC48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9"/>
        <w:gridCol w:w="1195"/>
        <w:gridCol w:w="1841"/>
        <w:gridCol w:w="1910"/>
        <w:gridCol w:w="1347"/>
        <w:gridCol w:w="2861"/>
      </w:tblGrid>
      <w:tr w:rsidR="004E5F1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живой природы. Практическая работа № 1 «Использование различных методов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при изучении биологических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как целостная живая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Неклеточные формы жизни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вирусы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скрещивание. 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 скрещивания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Наследование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теме «Наследственность и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F15" w:rsidRDefault="004E5F15"/>
        </w:tc>
      </w:tr>
    </w:tbl>
    <w:p w:rsidR="004E5F15" w:rsidRDefault="004E5F15">
      <w:pPr>
        <w:sectPr w:rsidR="004E5F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F15" w:rsidRDefault="00DC48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4E5F1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F15" w:rsidRDefault="004E5F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F15" w:rsidRDefault="004E5F15"/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№ 2 «Описание приспособленности организма и её относительного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растительного и животного мира. Практическая работа № 1 «Изучение ископаемых остатков растений и животных в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коллекциях»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«Возникновение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обитания и экологические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3. «Морфологические особенности растений из разных мест обитания». Лабораторная работа № 4. «Влияние света на рост и развитие черенков колеуса»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характеристики популяции. Практическая работа № 2 «Подсчёт плотности популяций разных </w:t>
            </w: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видов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существования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 w:rsidRPr="0081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815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F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F15" w:rsidRDefault="004E5F15">
            <w:pPr>
              <w:spacing w:after="0"/>
              <w:ind w:left="135"/>
            </w:pPr>
          </w:p>
        </w:tc>
      </w:tr>
      <w:tr w:rsidR="004E5F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F15" w:rsidRPr="00815E6D" w:rsidRDefault="00DC48F5">
            <w:pPr>
              <w:spacing w:after="0"/>
              <w:ind w:left="135"/>
              <w:rPr>
                <w:lang w:val="ru-RU"/>
              </w:rPr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 w:rsidRPr="00815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F15" w:rsidRDefault="00DC48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F15" w:rsidRDefault="004E5F15"/>
        </w:tc>
      </w:tr>
    </w:tbl>
    <w:p w:rsidR="004E5F15" w:rsidRDefault="004E5F15">
      <w:pPr>
        <w:sectPr w:rsidR="004E5F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F15" w:rsidRDefault="004E5F15">
      <w:pPr>
        <w:sectPr w:rsidR="004E5F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F15" w:rsidRDefault="00DC48F5">
      <w:pPr>
        <w:spacing w:after="0"/>
        <w:ind w:left="120"/>
      </w:pPr>
      <w:bookmarkStart w:id="12" w:name="block-318547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4E5F15" w:rsidRDefault="00DC48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5F15" w:rsidRPr="00815E6D" w:rsidRDefault="00DC48F5">
      <w:pPr>
        <w:spacing w:after="0" w:line="480" w:lineRule="auto"/>
        <w:ind w:left="120"/>
        <w:rPr>
          <w:lang w:val="ru-RU"/>
        </w:rPr>
      </w:pPr>
      <w:bookmarkStart w:id="13" w:name="1afc3992-2479-4825-97e8-55faa1aba9ed"/>
      <w:r w:rsidRPr="00815E6D">
        <w:rPr>
          <w:rFonts w:ascii="Times New Roman" w:hAnsi="Times New Roman"/>
          <w:color w:val="000000"/>
          <w:sz w:val="28"/>
          <w:lang w:val="ru-RU"/>
        </w:rPr>
        <w:t xml:space="preserve">• Биология /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815E6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815E6D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 «Издательство «Просвещение»</w:t>
      </w:r>
      <w:bookmarkEnd w:id="13"/>
    </w:p>
    <w:p w:rsidR="004E5F15" w:rsidRPr="00815E6D" w:rsidRDefault="004E5F15">
      <w:pPr>
        <w:spacing w:after="0" w:line="480" w:lineRule="auto"/>
        <w:ind w:left="120"/>
        <w:rPr>
          <w:lang w:val="ru-RU"/>
        </w:rPr>
      </w:pP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 w:line="480" w:lineRule="auto"/>
        <w:ind w:left="120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E5F15" w:rsidRPr="00815E6D" w:rsidRDefault="004E5F15">
      <w:pPr>
        <w:spacing w:after="0" w:line="480" w:lineRule="auto"/>
        <w:ind w:left="120"/>
        <w:rPr>
          <w:lang w:val="ru-RU"/>
        </w:rPr>
      </w:pPr>
    </w:p>
    <w:p w:rsidR="004E5F15" w:rsidRPr="00815E6D" w:rsidRDefault="004E5F15">
      <w:pPr>
        <w:spacing w:after="0"/>
        <w:ind w:left="120"/>
        <w:rPr>
          <w:lang w:val="ru-RU"/>
        </w:rPr>
      </w:pPr>
    </w:p>
    <w:p w:rsidR="004E5F15" w:rsidRPr="00815E6D" w:rsidRDefault="00DC48F5">
      <w:pPr>
        <w:spacing w:after="0" w:line="480" w:lineRule="auto"/>
        <w:ind w:left="120"/>
        <w:rPr>
          <w:lang w:val="ru-RU"/>
        </w:rPr>
      </w:pPr>
      <w:r w:rsidRPr="00815E6D">
        <w:rPr>
          <w:rFonts w:ascii="Times New Roman" w:hAnsi="Times New Roman"/>
          <w:b/>
          <w:color w:val="000000"/>
          <w:sz w:val="28"/>
          <w:lang w:val="ru-RU"/>
        </w:rPr>
        <w:t>ЦИФРОВЫЕ</w:t>
      </w:r>
      <w:r w:rsidRPr="00815E6D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ОБРАЗОВАТЕЛЬНЫЕ РЕСУРСЫ И РЕСУРСЫ СЕТИ ИНТЕРНЕТ</w:t>
      </w:r>
    </w:p>
    <w:p w:rsidR="004E5F15" w:rsidRPr="00815E6D" w:rsidRDefault="004E5F15">
      <w:pPr>
        <w:spacing w:after="0" w:line="480" w:lineRule="auto"/>
        <w:ind w:left="120"/>
        <w:rPr>
          <w:lang w:val="ru-RU"/>
        </w:rPr>
      </w:pPr>
    </w:p>
    <w:p w:rsidR="004E5F15" w:rsidRPr="00815E6D" w:rsidRDefault="004E5F15">
      <w:pPr>
        <w:rPr>
          <w:lang w:val="ru-RU"/>
        </w:rPr>
        <w:sectPr w:rsidR="004E5F15" w:rsidRPr="00815E6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C48F5" w:rsidRPr="00815E6D" w:rsidRDefault="00DC48F5">
      <w:pPr>
        <w:rPr>
          <w:lang w:val="ru-RU"/>
        </w:rPr>
      </w:pPr>
    </w:p>
    <w:sectPr w:rsidR="00DC48F5" w:rsidRPr="00815E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E5F15"/>
    <w:rsid w:val="004E5F15"/>
    <w:rsid w:val="00815E6D"/>
    <w:rsid w:val="00DC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122" TargetMode="External"/><Relationship Id="rId26" Type="http://schemas.openxmlformats.org/officeDocument/2006/relationships/hyperlink" Target="https://m.edsoo.ru/863e6d5c" TargetMode="External"/><Relationship Id="rId39" Type="http://schemas.openxmlformats.org/officeDocument/2006/relationships/hyperlink" Target="https://m.edsoo.ru/863e7f4a" TargetMode="External"/><Relationship Id="rId21" Type="http://schemas.openxmlformats.org/officeDocument/2006/relationships/hyperlink" Target="https://m.edsoo.ru/863e6564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6f2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c1e" TargetMode="External"/><Relationship Id="rId63" Type="http://schemas.openxmlformats.org/officeDocument/2006/relationships/hyperlink" Target="https://m.edsoo.ru/863ea8bc" TargetMode="External"/><Relationship Id="rId68" Type="http://schemas.openxmlformats.org/officeDocument/2006/relationships/hyperlink" Target="https://m.edsoo.ru/863eafec" TargetMode="External"/><Relationship Id="rId76" Type="http://schemas.openxmlformats.org/officeDocument/2006/relationships/hyperlink" Target="https://m.edsoo.ru/863eba1e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1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b72" TargetMode="External"/><Relationship Id="rId32" Type="http://schemas.openxmlformats.org/officeDocument/2006/relationships/hyperlink" Target="https://m.edsoo.ru/863e7aae" TargetMode="External"/><Relationship Id="rId37" Type="http://schemas.openxmlformats.org/officeDocument/2006/relationships/hyperlink" Target="https://m.edsoo.ru/863e81b6" TargetMode="External"/><Relationship Id="rId40" Type="http://schemas.openxmlformats.org/officeDocument/2006/relationships/hyperlink" Target="https://m.edsoo.ru/863e81b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a20e" TargetMode="External"/><Relationship Id="rId58" Type="http://schemas.openxmlformats.org/officeDocument/2006/relationships/hyperlink" Target="https://m.edsoo.ru/863e9ed0" TargetMode="External"/><Relationship Id="rId66" Type="http://schemas.openxmlformats.org/officeDocument/2006/relationships/hyperlink" Target="https://m.edsoo.ru/863ead44" TargetMode="External"/><Relationship Id="rId74" Type="http://schemas.openxmlformats.org/officeDocument/2006/relationships/hyperlink" Target="https://m.edsoo.ru/863ebb5e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6ff0" TargetMode="External"/><Relationship Id="rId36" Type="http://schemas.openxmlformats.org/officeDocument/2006/relationships/hyperlink" Target="https://m.edsoo.ru/863e7540" TargetMode="External"/><Relationship Id="rId49" Type="http://schemas.openxmlformats.org/officeDocument/2006/relationships/hyperlink" Target="https://m.edsoo.ru/863e8d78" TargetMode="External"/><Relationship Id="rId57" Type="http://schemas.openxmlformats.org/officeDocument/2006/relationships/hyperlink" Target="https://m.edsoo.ru/863e9da4" TargetMode="External"/><Relationship Id="rId61" Type="http://schemas.openxmlformats.org/officeDocument/2006/relationships/hyperlink" Target="https://m.edsoo.ru/863ea5a6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32a" TargetMode="External"/><Relationship Id="rId31" Type="http://schemas.openxmlformats.org/officeDocument/2006/relationships/hyperlink" Target="https://m.edsoo.ru/863e7c98" TargetMode="External"/><Relationship Id="rId44" Type="http://schemas.openxmlformats.org/officeDocument/2006/relationships/hyperlink" Target="https://m.edsoo.ru/863e89a4" TargetMode="External"/><Relationship Id="rId52" Type="http://schemas.openxmlformats.org/officeDocument/2006/relationships/hyperlink" Target="https://m.edsoo.ru/863e9336" TargetMode="External"/><Relationship Id="rId60" Type="http://schemas.openxmlformats.org/officeDocument/2006/relationships/hyperlink" Target="https://m.edsoo.ru/863e9c1e" TargetMode="External"/><Relationship Id="rId65" Type="http://schemas.openxmlformats.org/officeDocument/2006/relationships/hyperlink" Target="https://m.edsoo.ru/863eac2c" TargetMode="External"/><Relationship Id="rId73" Type="http://schemas.openxmlformats.org/officeDocument/2006/relationships/hyperlink" Target="https://m.edsoo.ru/863eb5fa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74e" TargetMode="External"/><Relationship Id="rId27" Type="http://schemas.openxmlformats.org/officeDocument/2006/relationships/hyperlink" Target="https://m.edsoo.ru/863e6e88" TargetMode="External"/><Relationship Id="rId30" Type="http://schemas.openxmlformats.org/officeDocument/2006/relationships/hyperlink" Target="https://m.edsoo.ru/863e766c" TargetMode="External"/><Relationship Id="rId35" Type="http://schemas.openxmlformats.org/officeDocument/2006/relationships/hyperlink" Target="https://m.edsoo.ru/863e796e" TargetMode="External"/><Relationship Id="rId43" Type="http://schemas.openxmlformats.org/officeDocument/2006/relationships/hyperlink" Target="https://m.edsoo.ru/863e8878" TargetMode="External"/><Relationship Id="rId48" Type="http://schemas.openxmlformats.org/officeDocument/2006/relationships/hyperlink" Target="https://m.edsoo.ru/863e8efe" TargetMode="External"/><Relationship Id="rId56" Type="http://schemas.openxmlformats.org/officeDocument/2006/relationships/hyperlink" Target="https://m.edsoo.ru/863e99c6" TargetMode="External"/><Relationship Id="rId64" Type="http://schemas.openxmlformats.org/officeDocument/2006/relationships/hyperlink" Target="https://m.edsoo.ru/863ea48e" TargetMode="External"/><Relationship Id="rId69" Type="http://schemas.openxmlformats.org/officeDocument/2006/relationships/hyperlink" Target="https://m.edsoo.ru/863eb10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214" TargetMode="External"/><Relationship Id="rId72" Type="http://schemas.openxmlformats.org/officeDocument/2006/relationships/hyperlink" Target="https://m.edsoo.ru/863eb46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6870" TargetMode="External"/><Relationship Id="rId33" Type="http://schemas.openxmlformats.org/officeDocument/2006/relationships/hyperlink" Target="https://m.edsoo.ru/863e7dc4" TargetMode="External"/><Relationship Id="rId38" Type="http://schemas.openxmlformats.org/officeDocument/2006/relationships/hyperlink" Target="https://m.edsoo.ru/863e831e" TargetMode="External"/><Relationship Id="rId46" Type="http://schemas.openxmlformats.org/officeDocument/2006/relationships/hyperlink" Target="https://m.edsoo.ru/863e8c60" TargetMode="External"/><Relationship Id="rId59" Type="http://schemas.openxmlformats.org/officeDocument/2006/relationships/hyperlink" Target="https://m.edsoo.ru/863e9fde" TargetMode="External"/><Relationship Id="rId67" Type="http://schemas.openxmlformats.org/officeDocument/2006/relationships/hyperlink" Target="https://m.edsoo.ru/863eaea2" TargetMode="External"/><Relationship Id="rId20" Type="http://schemas.openxmlformats.org/officeDocument/2006/relationships/hyperlink" Target="https://m.edsoo.ru/863e6122" TargetMode="External"/><Relationship Id="rId41" Type="http://schemas.openxmlformats.org/officeDocument/2006/relationships/hyperlink" Target="https://m.edsoo.ru/863e8436" TargetMode="External"/><Relationship Id="rId54" Type="http://schemas.openxmlformats.org/officeDocument/2006/relationships/hyperlink" Target="https://m.edsoo.ru/863e9570" TargetMode="External"/><Relationship Id="rId62" Type="http://schemas.openxmlformats.org/officeDocument/2006/relationships/hyperlink" Target="https://m.edsoo.ru/863ea6be" TargetMode="External"/><Relationship Id="rId70" Type="http://schemas.openxmlformats.org/officeDocument/2006/relationships/hyperlink" Target="https://m.edsoo.ru/863eb348" TargetMode="External"/><Relationship Id="rId75" Type="http://schemas.openxmlformats.org/officeDocument/2006/relationships/hyperlink" Target="https://m.edsoo.ru/863ebd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10328</Words>
  <Characters>58874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Игорь Мирошниченко</cp:lastModifiedBy>
  <cp:revision>2</cp:revision>
  <dcterms:created xsi:type="dcterms:W3CDTF">2024-09-01T02:21:00Z</dcterms:created>
  <dcterms:modified xsi:type="dcterms:W3CDTF">2024-09-01T02:21:00Z</dcterms:modified>
</cp:coreProperties>
</file>